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B87D7FA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3D3C12F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DICHIARAZIONE SULL’INSUSSISTENZA DI CAUSE DI INCONFERIBILITA’ E DI INCOMPATIBILITA’ DI CUI ALL’ARTICOLO 20, COMMA 1, DEL DECRETO LEGISLATIVO 8 APRILE 2013, N. 39</w:t>
      </w:r>
    </w:p>
    <w:p w14:paraId="4DA711F3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1D686402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1BD2D00E" w14:textId="77777777" w:rsidR="00D45DA8" w:rsidRDefault="00960979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L</w:t>
      </w:r>
      <w:r w:rsidR="000B0382">
        <w:rPr>
          <w:rFonts w:ascii="Calibri" w:eastAsia="Calibri" w:hAnsi="Calibri"/>
          <w:sz w:val="24"/>
          <w:szCs w:val="24"/>
          <w:lang w:eastAsia="en-US"/>
        </w:rPr>
        <w:t>a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 xml:space="preserve"> sottoscritt</w:t>
      </w:r>
      <w:r w:rsidR="000B0382">
        <w:rPr>
          <w:rFonts w:ascii="Calibri" w:eastAsia="Calibri" w:hAnsi="Calibri"/>
          <w:sz w:val="24"/>
          <w:szCs w:val="24"/>
          <w:lang w:eastAsia="en-US"/>
        </w:rPr>
        <w:t>a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0B0382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5DA8">
        <w:rPr>
          <w:rFonts w:ascii="Calibri" w:eastAsia="Calibri" w:hAnsi="Calibri"/>
          <w:sz w:val="24"/>
          <w:szCs w:val="24"/>
          <w:lang w:eastAsia="en-US"/>
        </w:rPr>
        <w:t xml:space="preserve">                            </w:t>
      </w:r>
      <w:r w:rsidR="000B0382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     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>na</w:t>
      </w:r>
      <w:r>
        <w:rPr>
          <w:rFonts w:ascii="Calibri" w:eastAsia="Calibri" w:hAnsi="Calibri"/>
          <w:sz w:val="24"/>
          <w:szCs w:val="24"/>
          <w:lang w:eastAsia="en-US"/>
        </w:rPr>
        <w:t>t</w:t>
      </w:r>
      <w:r w:rsidR="000B0382">
        <w:rPr>
          <w:rFonts w:ascii="Calibri" w:eastAsia="Calibri" w:hAnsi="Calibri"/>
          <w:sz w:val="24"/>
          <w:szCs w:val="24"/>
          <w:lang w:eastAsia="en-US"/>
        </w:rPr>
        <w:t>a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 w:rsidR="000B0382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  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il</w:t>
      </w:r>
      <w:r w:rsidR="00447DE1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5DA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447DE1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>C.F.</w:t>
      </w:r>
    </w:p>
    <w:p w14:paraId="47D38947" w14:textId="77777777" w:rsidR="00D45DA8" w:rsidRDefault="00D312AE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in relazione al</w:t>
      </w:r>
      <w:r w:rsidR="00D45DA8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14:paraId="21982091" w14:textId="19464F86" w:rsidR="0038228F" w:rsidRPr="0038228F" w:rsidRDefault="00A5700D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,c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onsapevole delle responsabilità e delle sanzioni penali stabili dalla legge per le false attestazioni e dichiarazioni mendaci (artt. 75 e 76 D.P.R. n. 445/2000), sotto  la propria responsabilità</w:t>
      </w:r>
    </w:p>
    <w:p w14:paraId="22E8809E" w14:textId="571C1D90" w:rsidR="0038228F" w:rsidRPr="0038228F" w:rsidRDefault="00A5700D" w:rsidP="00A5700D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DICHIARA</w:t>
      </w:r>
      <w:bookmarkStart w:id="0" w:name="_GoBack"/>
      <w:bookmarkEnd w:id="0"/>
    </w:p>
    <w:p w14:paraId="4C9AF927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7055192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Di non incorrere in alcuna delle cause di </w:t>
      </w:r>
      <w:proofErr w:type="spellStart"/>
      <w:r w:rsidRPr="0038228F">
        <w:rPr>
          <w:rFonts w:ascii="Calibri" w:eastAsia="Calibri" w:hAnsi="Calibri"/>
          <w:sz w:val="24"/>
          <w:szCs w:val="24"/>
          <w:lang w:eastAsia="en-US"/>
        </w:rPr>
        <w:t>inconferibilità</w:t>
      </w:r>
      <w:proofErr w:type="spellEnd"/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 e di incompatibilità previste dal decreto legislativo 8 aprile 2013, n. 39.</w:t>
      </w:r>
    </w:p>
    <w:p w14:paraId="0BB28154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5A1821B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La presente dichiarazione è resa ai sensi e per gli effetti di cui all’art. 20 del citato decreto legislativo n. 39/2013.</w:t>
      </w:r>
    </w:p>
    <w:p w14:paraId="6AD378F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4DD5BBF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1B988072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(Data)</w:t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  <w:t>IL/LA DICHIARANTE</w:t>
      </w:r>
    </w:p>
    <w:p w14:paraId="25758EF4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38228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26C3A" w14:textId="77777777" w:rsidR="002621F0" w:rsidRDefault="002621F0">
      <w:r>
        <w:separator/>
      </w:r>
    </w:p>
  </w:endnote>
  <w:endnote w:type="continuationSeparator" w:id="0">
    <w:p w14:paraId="368C9CDE" w14:textId="77777777" w:rsidR="002621F0" w:rsidRDefault="0026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5DA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23B83" w14:textId="77777777" w:rsidR="002621F0" w:rsidRDefault="002621F0">
      <w:r>
        <w:separator/>
      </w:r>
    </w:p>
  </w:footnote>
  <w:footnote w:type="continuationSeparator" w:id="0">
    <w:p w14:paraId="204E1AB3" w14:textId="77777777" w:rsidR="002621F0" w:rsidRDefault="0026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347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0382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229B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40A2"/>
    <w:rsid w:val="00255CE2"/>
    <w:rsid w:val="0025698C"/>
    <w:rsid w:val="002621F0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3D17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28F"/>
    <w:rsid w:val="003824FF"/>
    <w:rsid w:val="00382EC8"/>
    <w:rsid w:val="00383ADD"/>
    <w:rsid w:val="00392E1C"/>
    <w:rsid w:val="00393C8A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55CA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47DE1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557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155E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492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2974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2D97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0979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00D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97A22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4D11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BE4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12AE"/>
    <w:rsid w:val="00D3615C"/>
    <w:rsid w:val="00D4191E"/>
    <w:rsid w:val="00D42C1E"/>
    <w:rsid w:val="00D45DA8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55C4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06CE"/>
    <w:rsid w:val="00E5247C"/>
    <w:rsid w:val="00E529BE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45C"/>
    <w:rsid w:val="00F164C7"/>
    <w:rsid w:val="00F2100B"/>
    <w:rsid w:val="00F21F17"/>
    <w:rsid w:val="00F24499"/>
    <w:rsid w:val="00F2677F"/>
    <w:rsid w:val="00F35E5A"/>
    <w:rsid w:val="00F36451"/>
    <w:rsid w:val="00F37F90"/>
    <w:rsid w:val="00F4020B"/>
    <w:rsid w:val="00F423A4"/>
    <w:rsid w:val="00F43473"/>
    <w:rsid w:val="00F4348F"/>
    <w:rsid w:val="00F43AFB"/>
    <w:rsid w:val="00F4475D"/>
    <w:rsid w:val="00F51CEC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680D6-8361-4D2B-BFBC-0CBE52FF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48</cp:revision>
  <cp:lastPrinted>2024-09-10T11:58:00Z</cp:lastPrinted>
  <dcterms:created xsi:type="dcterms:W3CDTF">2023-03-27T11:04:00Z</dcterms:created>
  <dcterms:modified xsi:type="dcterms:W3CDTF">2024-10-02T10:05:00Z</dcterms:modified>
</cp:coreProperties>
</file>